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0B" w:rsidRPr="007F6C18" w:rsidRDefault="00F5590B" w:rsidP="005B6E3B">
      <w:pPr>
        <w:rPr>
          <w:b/>
          <w:bCs/>
          <w:sz w:val="28"/>
          <w:szCs w:val="28"/>
          <w:rtl/>
        </w:rPr>
      </w:pPr>
      <w:r w:rsidRPr="007F6C18">
        <w:rPr>
          <w:rFonts w:cs="Arial" w:hint="cs"/>
          <w:b/>
          <w:bCs/>
          <w:sz w:val="28"/>
          <w:szCs w:val="28"/>
          <w:rtl/>
        </w:rPr>
        <w:t>شیرهای</w:t>
      </w:r>
      <w:r w:rsidRPr="007F6C18">
        <w:rPr>
          <w:rFonts w:cs="Arial"/>
          <w:b/>
          <w:bCs/>
          <w:sz w:val="28"/>
          <w:szCs w:val="28"/>
          <w:rtl/>
        </w:rPr>
        <w:t xml:space="preserve"> </w:t>
      </w:r>
      <w:r w:rsidRPr="007F6C18">
        <w:rPr>
          <w:rFonts w:cs="Arial" w:hint="cs"/>
          <w:b/>
          <w:bCs/>
          <w:sz w:val="28"/>
          <w:szCs w:val="28"/>
          <w:rtl/>
        </w:rPr>
        <w:t>پیستونی</w:t>
      </w:r>
      <w:r w:rsidRPr="007F6C18">
        <w:rPr>
          <w:rFonts w:cs="Arial"/>
          <w:b/>
          <w:bCs/>
          <w:sz w:val="28"/>
          <w:szCs w:val="28"/>
          <w:rtl/>
        </w:rPr>
        <w:t xml:space="preserve"> </w:t>
      </w:r>
      <w:r w:rsidRPr="007F6C18">
        <w:rPr>
          <w:rFonts w:cs="Arial" w:hint="cs"/>
          <w:b/>
          <w:bCs/>
          <w:sz w:val="28"/>
          <w:szCs w:val="28"/>
          <w:rtl/>
        </w:rPr>
        <w:t>قابل</w:t>
      </w:r>
      <w:r w:rsidRPr="007F6C18">
        <w:rPr>
          <w:rFonts w:cs="Arial"/>
          <w:b/>
          <w:bCs/>
          <w:sz w:val="28"/>
          <w:szCs w:val="28"/>
          <w:rtl/>
        </w:rPr>
        <w:t xml:space="preserve"> </w:t>
      </w:r>
      <w:r w:rsidRPr="007F6C18">
        <w:rPr>
          <w:rFonts w:cs="Arial" w:hint="cs"/>
          <w:b/>
          <w:bCs/>
          <w:sz w:val="28"/>
          <w:szCs w:val="28"/>
          <w:rtl/>
        </w:rPr>
        <w:t>تنظیم</w:t>
      </w:r>
    </w:p>
    <w:p w:rsidR="00017C54" w:rsidRPr="00017C54" w:rsidRDefault="00263E09" w:rsidP="00017C54">
      <w:pPr>
        <w:jc w:val="center"/>
        <w:rPr>
          <w:b/>
          <w:bCs/>
          <w:sz w:val="24"/>
          <w:szCs w:val="24"/>
          <w:rtl/>
        </w:rPr>
      </w:pPr>
      <w:r w:rsidRPr="00263E09"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2557267" cy="2372810"/>
            <wp:effectExtent l="114300" t="76200" r="71755" b="142240"/>
            <wp:docPr id="1" name="Picture 1" descr="C:\Users\novin\Desktop\IMG-202012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\Desktop\IMG-2020122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11" cy="23984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5590B" w:rsidRPr="00017C54" w:rsidRDefault="00F5590B" w:rsidP="00533545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 xml:space="preserve">شیرهای پیستونی قابل تنظیم </w:t>
      </w:r>
      <w:r w:rsidRPr="00017C54">
        <w:rPr>
          <w:rFonts w:ascii="Arial" w:hAnsi="Arial" w:cs="Arial"/>
          <w:sz w:val="24"/>
          <w:szCs w:val="24"/>
        </w:rPr>
        <w:t>ADV</w:t>
      </w:r>
      <w:r w:rsidRPr="00017C54">
        <w:rPr>
          <w:rFonts w:ascii="Arial" w:hAnsi="Arial" w:cs="Arial"/>
          <w:sz w:val="24"/>
          <w:szCs w:val="24"/>
          <w:rtl/>
        </w:rPr>
        <w:t xml:space="preserve"> به گونه ای طراحی شده اند</w:t>
      </w:r>
      <w:r w:rsidR="00533545" w:rsidRPr="00017C54">
        <w:rPr>
          <w:rFonts w:ascii="Arial" w:hAnsi="Arial" w:cs="Arial"/>
          <w:sz w:val="24"/>
          <w:szCs w:val="24"/>
          <w:rtl/>
        </w:rPr>
        <w:t xml:space="preserve"> که </w:t>
      </w:r>
      <w:r w:rsidRPr="00017C54">
        <w:rPr>
          <w:rFonts w:ascii="Arial" w:hAnsi="Arial" w:cs="Arial"/>
          <w:sz w:val="24"/>
          <w:szCs w:val="24"/>
          <w:rtl/>
        </w:rPr>
        <w:t>برای تنظیم دقیق میزان جریان گاز یا هوا</w:t>
      </w:r>
      <w:r w:rsidR="00533545" w:rsidRPr="00017C54">
        <w:rPr>
          <w:rFonts w:ascii="Arial" w:hAnsi="Arial" w:cs="Arial"/>
          <w:sz w:val="24"/>
          <w:szCs w:val="24"/>
          <w:rtl/>
        </w:rPr>
        <w:t xml:space="preserve"> سیستم های احتراق </w:t>
      </w:r>
      <w:r w:rsidRPr="00017C54">
        <w:rPr>
          <w:rFonts w:ascii="Arial" w:hAnsi="Arial" w:cs="Arial"/>
          <w:sz w:val="24"/>
          <w:szCs w:val="24"/>
          <w:rtl/>
        </w:rPr>
        <w:t>استفاده می شو</w:t>
      </w:r>
      <w:r w:rsidR="00533545" w:rsidRPr="00017C54">
        <w:rPr>
          <w:rFonts w:ascii="Arial" w:hAnsi="Arial" w:cs="Arial"/>
          <w:sz w:val="24"/>
          <w:szCs w:val="24"/>
          <w:rtl/>
        </w:rPr>
        <w:t>ن</w:t>
      </w:r>
      <w:r w:rsidRPr="00017C54">
        <w:rPr>
          <w:rFonts w:ascii="Arial" w:hAnsi="Arial" w:cs="Arial"/>
          <w:sz w:val="24"/>
          <w:szCs w:val="24"/>
          <w:rtl/>
        </w:rPr>
        <w:t>د</w:t>
      </w:r>
      <w:r w:rsidR="00533545" w:rsidRPr="00017C54">
        <w:rPr>
          <w:rFonts w:ascii="Arial" w:hAnsi="Arial" w:cs="Arial"/>
          <w:sz w:val="24"/>
          <w:szCs w:val="24"/>
          <w:rtl/>
        </w:rPr>
        <w:t>.</w:t>
      </w:r>
    </w:p>
    <w:p w:rsidR="00F5590B" w:rsidRPr="00017C54" w:rsidRDefault="00F5590B" w:rsidP="008F09FD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 xml:space="preserve">این شیر را می توان با حساسیت و دقت </w:t>
      </w:r>
      <w:r w:rsidR="00533545" w:rsidRPr="00017C54">
        <w:rPr>
          <w:rFonts w:ascii="Arial" w:hAnsi="Arial" w:cs="Arial"/>
          <w:sz w:val="24"/>
          <w:szCs w:val="24"/>
          <w:rtl/>
        </w:rPr>
        <w:t xml:space="preserve">زیادی </w:t>
      </w:r>
      <w:r w:rsidRPr="00017C54">
        <w:rPr>
          <w:rFonts w:ascii="Arial" w:hAnsi="Arial" w:cs="Arial"/>
          <w:sz w:val="24"/>
          <w:szCs w:val="24"/>
          <w:rtl/>
        </w:rPr>
        <w:t xml:space="preserve">تنظیم </w:t>
      </w:r>
      <w:r w:rsidR="00533545" w:rsidRPr="00017C54">
        <w:rPr>
          <w:rFonts w:ascii="Arial" w:hAnsi="Arial" w:cs="Arial"/>
          <w:sz w:val="24"/>
          <w:szCs w:val="24"/>
          <w:rtl/>
        </w:rPr>
        <w:t>تمود. روش کا</w:t>
      </w:r>
      <w:r w:rsidR="008F09FD" w:rsidRPr="00017C54">
        <w:rPr>
          <w:rFonts w:ascii="Arial" w:hAnsi="Arial" w:cs="Arial"/>
          <w:sz w:val="24"/>
          <w:szCs w:val="24"/>
          <w:rtl/>
        </w:rPr>
        <w:t>ر این شیر به این صورت است که بااستفاده از</w:t>
      </w:r>
      <w:r w:rsidRPr="00017C54">
        <w:rPr>
          <w:rFonts w:ascii="Arial" w:hAnsi="Arial" w:cs="Arial"/>
          <w:sz w:val="24"/>
          <w:szCs w:val="24"/>
          <w:rtl/>
        </w:rPr>
        <w:t xml:space="preserve">پیچ گوشتی </w:t>
      </w:r>
      <w:r w:rsidR="008F09FD" w:rsidRPr="00017C54">
        <w:rPr>
          <w:rFonts w:ascii="Arial" w:hAnsi="Arial" w:cs="Arial"/>
          <w:sz w:val="24"/>
          <w:szCs w:val="24"/>
          <w:rtl/>
        </w:rPr>
        <w:t>و</w:t>
      </w:r>
      <w:r w:rsidRPr="00017C54">
        <w:rPr>
          <w:rFonts w:ascii="Arial" w:hAnsi="Arial" w:cs="Arial"/>
          <w:sz w:val="24"/>
          <w:szCs w:val="24"/>
          <w:rtl/>
        </w:rPr>
        <w:t>چرخاندن پیچ</w:t>
      </w:r>
      <w:r w:rsidR="008F09FD" w:rsidRPr="00017C54">
        <w:rPr>
          <w:rFonts w:ascii="Arial" w:hAnsi="Arial" w:cs="Arial"/>
          <w:sz w:val="24"/>
          <w:szCs w:val="24"/>
          <w:rtl/>
        </w:rPr>
        <w:t xml:space="preserve"> </w:t>
      </w:r>
      <w:r w:rsidRPr="00017C54">
        <w:rPr>
          <w:rFonts w:ascii="Arial" w:hAnsi="Arial" w:cs="Arial"/>
          <w:sz w:val="24"/>
          <w:szCs w:val="24"/>
          <w:rtl/>
        </w:rPr>
        <w:t xml:space="preserve">در خلاف جهت عقربه های ساعت </w:t>
      </w:r>
      <w:r w:rsidR="008F09FD" w:rsidRPr="00017C54">
        <w:rPr>
          <w:rFonts w:ascii="Arial" w:hAnsi="Arial" w:cs="Arial"/>
          <w:sz w:val="24"/>
          <w:szCs w:val="24"/>
          <w:rtl/>
        </w:rPr>
        <w:t xml:space="preserve">مقدارجریان </w:t>
      </w:r>
      <w:r w:rsidRPr="00017C54">
        <w:rPr>
          <w:rFonts w:ascii="Arial" w:hAnsi="Arial" w:cs="Arial"/>
          <w:sz w:val="24"/>
          <w:szCs w:val="24"/>
          <w:rtl/>
        </w:rPr>
        <w:t>افزایش می یابد و</w:t>
      </w:r>
      <w:r w:rsidR="008F09FD" w:rsidRPr="00017C54">
        <w:rPr>
          <w:rFonts w:ascii="Arial" w:hAnsi="Arial" w:cs="Arial"/>
          <w:sz w:val="24"/>
          <w:szCs w:val="24"/>
          <w:rtl/>
        </w:rPr>
        <w:t xml:space="preserve">چرخاندن پیچ درموافق عقربه های ساعت </w:t>
      </w:r>
      <w:r w:rsidRPr="00017C54">
        <w:rPr>
          <w:rFonts w:ascii="Arial" w:hAnsi="Arial" w:cs="Arial"/>
          <w:sz w:val="24"/>
          <w:szCs w:val="24"/>
          <w:rtl/>
        </w:rPr>
        <w:t>جریان را کاهش می دهد.</w:t>
      </w:r>
    </w:p>
    <w:p w:rsidR="00F5590B" w:rsidRPr="00017C54" w:rsidRDefault="008F09FD" w:rsidP="008F09FD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شیر پیستونی با داشتن در پوش ایمنی پیچ</w:t>
      </w:r>
      <w:r w:rsidR="00F5590B" w:rsidRPr="00017C54">
        <w:rPr>
          <w:rFonts w:ascii="Arial" w:hAnsi="Arial" w:cs="Arial"/>
          <w:sz w:val="24"/>
          <w:szCs w:val="24"/>
          <w:rtl/>
        </w:rPr>
        <w:t xml:space="preserve"> تنظیم را پنهان می کند</w:t>
      </w:r>
      <w:r w:rsidRPr="00017C54">
        <w:rPr>
          <w:rFonts w:ascii="Arial" w:hAnsi="Arial" w:cs="Arial"/>
          <w:sz w:val="24"/>
          <w:szCs w:val="24"/>
          <w:rtl/>
        </w:rPr>
        <w:t xml:space="preserve"> تا از</w:t>
      </w:r>
      <w:r w:rsidR="00F5590B" w:rsidRPr="00017C54">
        <w:rPr>
          <w:rFonts w:ascii="Arial" w:hAnsi="Arial" w:cs="Arial"/>
          <w:sz w:val="24"/>
          <w:szCs w:val="24"/>
          <w:rtl/>
        </w:rPr>
        <w:t>دستکاری تنظیمات</w:t>
      </w:r>
      <w:r w:rsidRPr="00017C54">
        <w:rPr>
          <w:rFonts w:ascii="Arial" w:hAnsi="Arial" w:cs="Arial"/>
          <w:sz w:val="24"/>
          <w:szCs w:val="24"/>
          <w:rtl/>
        </w:rPr>
        <w:t xml:space="preserve"> </w:t>
      </w:r>
      <w:r w:rsidR="00A52BC7" w:rsidRPr="00017C54">
        <w:rPr>
          <w:rFonts w:ascii="Arial" w:hAnsi="Arial" w:cs="Arial"/>
          <w:sz w:val="24"/>
          <w:szCs w:val="24"/>
          <w:rtl/>
        </w:rPr>
        <w:t>شیرجلو گیری نماید.</w:t>
      </w:r>
    </w:p>
    <w:p w:rsidR="00F5590B" w:rsidRPr="00017C54" w:rsidRDefault="00A52BC7" w:rsidP="00A52BC7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این شیر برای کنترل دقیق جریان گاز</w:t>
      </w:r>
      <w:r w:rsidR="00F5590B" w:rsidRPr="00017C54">
        <w:rPr>
          <w:rFonts w:ascii="Arial" w:hAnsi="Arial" w:cs="Arial"/>
          <w:sz w:val="24"/>
          <w:szCs w:val="24"/>
          <w:rtl/>
        </w:rPr>
        <w:t xml:space="preserve"> طراحی شده</w:t>
      </w:r>
      <w:r w:rsidRPr="00017C54">
        <w:rPr>
          <w:rFonts w:ascii="Arial" w:hAnsi="Arial" w:cs="Arial"/>
          <w:sz w:val="24"/>
          <w:szCs w:val="24"/>
          <w:rtl/>
        </w:rPr>
        <w:t xml:space="preserve"> اما میتوان از آن برای کنترل جریان هوا نیز استفاده کرد.</w:t>
      </w:r>
    </w:p>
    <w:p w:rsidR="00F5590B" w:rsidRPr="00017C54" w:rsidRDefault="00F5590B" w:rsidP="00F5590B">
      <w:pPr>
        <w:rPr>
          <w:rFonts w:ascii="Arial" w:hAnsi="Arial" w:cs="Arial"/>
          <w:b/>
          <w:bCs/>
          <w:sz w:val="24"/>
          <w:szCs w:val="24"/>
          <w:rtl/>
        </w:rPr>
      </w:pPr>
      <w:r w:rsidRPr="00017C54">
        <w:rPr>
          <w:rFonts w:ascii="Arial" w:hAnsi="Arial" w:cs="Arial"/>
          <w:b/>
          <w:bCs/>
          <w:sz w:val="24"/>
          <w:szCs w:val="24"/>
          <w:rtl/>
        </w:rPr>
        <w:t>کاربردها و مشخصات:</w:t>
      </w:r>
    </w:p>
    <w:p w:rsidR="00F5590B" w:rsidRPr="00017C54" w:rsidRDefault="00F5590B" w:rsidP="00F5590B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• مناسب برای تنظیم دقیق دبی.</w:t>
      </w:r>
    </w:p>
    <w:p w:rsidR="00F5590B" w:rsidRPr="00017C54" w:rsidRDefault="00F5590B" w:rsidP="00A0528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 xml:space="preserve">• تنظیم جریان میکرومتری </w:t>
      </w:r>
      <w:r w:rsidR="00A05284" w:rsidRPr="00017C54">
        <w:rPr>
          <w:rFonts w:ascii="Arial" w:hAnsi="Arial" w:cs="Arial"/>
          <w:sz w:val="24"/>
          <w:szCs w:val="24"/>
          <w:rtl/>
        </w:rPr>
        <w:t>سیالات</w:t>
      </w:r>
      <w:r w:rsidRPr="00017C54">
        <w:rPr>
          <w:rFonts w:ascii="Arial" w:hAnsi="Arial" w:cs="Arial"/>
          <w:sz w:val="24"/>
          <w:szCs w:val="24"/>
          <w:rtl/>
        </w:rPr>
        <w:t xml:space="preserve"> گاز طبیعی ، </w:t>
      </w:r>
      <w:r w:rsidRPr="00017C54">
        <w:rPr>
          <w:rFonts w:ascii="Arial" w:hAnsi="Arial" w:cs="Arial"/>
          <w:sz w:val="24"/>
          <w:szCs w:val="24"/>
        </w:rPr>
        <w:t>LPG</w:t>
      </w:r>
      <w:r w:rsidRPr="00017C54">
        <w:rPr>
          <w:rFonts w:ascii="Arial" w:hAnsi="Arial" w:cs="Arial"/>
          <w:sz w:val="24"/>
          <w:szCs w:val="24"/>
          <w:rtl/>
        </w:rPr>
        <w:t xml:space="preserve"> ، هوا.</w:t>
      </w:r>
    </w:p>
    <w:p w:rsidR="00F5590B" w:rsidRPr="00017C54" w:rsidRDefault="00F5590B" w:rsidP="00A0528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• اندازه از</w:t>
      </w:r>
      <w:r w:rsidR="00A05284" w:rsidRPr="00017C54">
        <w:rPr>
          <w:rFonts w:ascii="Arial" w:hAnsi="Arial" w:cs="Arial"/>
          <w:sz w:val="24"/>
          <w:szCs w:val="24"/>
          <w:rtl/>
        </w:rPr>
        <w:t>قطر</w:t>
      </w:r>
      <w:r w:rsidRPr="00017C54">
        <w:rPr>
          <w:rFonts w:ascii="Arial" w:hAnsi="Arial" w:cs="Arial"/>
          <w:sz w:val="24"/>
          <w:szCs w:val="24"/>
          <w:rtl/>
        </w:rPr>
        <w:t xml:space="preserve"> </w:t>
      </w:r>
      <w:r w:rsidR="00A05284" w:rsidRPr="00017C54">
        <w:rPr>
          <w:rFonts w:ascii="Arial" w:hAnsi="Arial" w:cs="Arial"/>
          <w:sz w:val="24"/>
          <w:szCs w:val="24"/>
        </w:rPr>
        <w:t>2</w:t>
      </w:r>
      <w:r w:rsidRPr="00017C54">
        <w:rPr>
          <w:rFonts w:ascii="Arial" w:hAnsi="Arial" w:cs="Arial"/>
          <w:sz w:val="24"/>
          <w:szCs w:val="24"/>
          <w:rtl/>
        </w:rPr>
        <w:t>/</w:t>
      </w:r>
      <w:r w:rsidR="00A05284" w:rsidRPr="00017C54">
        <w:rPr>
          <w:rFonts w:ascii="Arial" w:hAnsi="Arial" w:cs="Arial"/>
          <w:sz w:val="24"/>
          <w:szCs w:val="24"/>
        </w:rPr>
        <w:t>1</w:t>
      </w:r>
      <w:r w:rsidRPr="00017C54">
        <w:rPr>
          <w:rFonts w:ascii="Arial" w:hAnsi="Arial" w:cs="Arial"/>
          <w:sz w:val="24"/>
          <w:szCs w:val="24"/>
          <w:rtl/>
        </w:rPr>
        <w:t xml:space="preserve"> "</w:t>
      </w:r>
      <w:r w:rsidR="00A05284" w:rsidRPr="00017C54">
        <w:rPr>
          <w:rFonts w:ascii="Arial" w:hAnsi="Arial" w:cs="Arial"/>
          <w:sz w:val="24"/>
          <w:szCs w:val="24"/>
          <w:rtl/>
        </w:rPr>
        <w:t xml:space="preserve"> </w:t>
      </w:r>
      <w:r w:rsidRPr="00017C54">
        <w:rPr>
          <w:rFonts w:ascii="Arial" w:hAnsi="Arial" w:cs="Arial"/>
          <w:sz w:val="24"/>
          <w:szCs w:val="24"/>
          <w:rtl/>
        </w:rPr>
        <w:t xml:space="preserve">تا </w:t>
      </w:r>
      <w:r w:rsidR="00A05284" w:rsidRPr="00017C54">
        <w:rPr>
          <w:rFonts w:ascii="Arial" w:hAnsi="Arial" w:cs="Arial"/>
          <w:sz w:val="24"/>
          <w:szCs w:val="24"/>
        </w:rPr>
        <w:t>3</w:t>
      </w:r>
      <w:r w:rsidRPr="00017C54">
        <w:rPr>
          <w:rFonts w:ascii="Arial" w:hAnsi="Arial" w:cs="Arial"/>
          <w:sz w:val="24"/>
          <w:szCs w:val="24"/>
          <w:rtl/>
        </w:rPr>
        <w:t>".</w:t>
      </w:r>
    </w:p>
    <w:p w:rsidR="00F5590B" w:rsidRPr="00017C54" w:rsidRDefault="00F5590B" w:rsidP="00F5590B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• بدنه سوپاپ: چدن.</w:t>
      </w:r>
    </w:p>
    <w:p w:rsidR="00F5590B" w:rsidRPr="00017C54" w:rsidRDefault="00F5590B" w:rsidP="00A0528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• کلاهک ، پیستون:</w:t>
      </w:r>
      <w:r w:rsidR="00A05284" w:rsidRPr="00017C54">
        <w:rPr>
          <w:rFonts w:ascii="Arial" w:hAnsi="Arial" w:cs="Arial"/>
          <w:sz w:val="24"/>
          <w:szCs w:val="24"/>
          <w:rtl/>
        </w:rPr>
        <w:t xml:space="preserve"> </w:t>
      </w:r>
      <w:r w:rsidRPr="00017C54">
        <w:rPr>
          <w:rFonts w:ascii="Arial" w:hAnsi="Arial" w:cs="Arial"/>
          <w:sz w:val="24"/>
          <w:szCs w:val="24"/>
          <w:rtl/>
        </w:rPr>
        <w:t>برنج / آلومینیوم</w:t>
      </w:r>
    </w:p>
    <w:p w:rsidR="00F5590B" w:rsidRPr="00017C54" w:rsidRDefault="00F5590B" w:rsidP="00A0528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 xml:space="preserve">• حداکثر فشار عملیاتی: </w:t>
      </w:r>
      <w:r w:rsidR="00A05284" w:rsidRPr="00017C54">
        <w:rPr>
          <w:rFonts w:ascii="Arial" w:hAnsi="Arial" w:cs="Arial"/>
          <w:sz w:val="24"/>
          <w:szCs w:val="24"/>
        </w:rPr>
        <w:t>360 mbar</w:t>
      </w:r>
      <w:r w:rsidR="00A05284" w:rsidRPr="00017C54">
        <w:rPr>
          <w:rFonts w:ascii="Arial" w:hAnsi="Arial" w:cs="Arial"/>
          <w:sz w:val="24"/>
          <w:szCs w:val="24"/>
          <w:rtl/>
        </w:rPr>
        <w:t xml:space="preserve"> ( برای موارد</w:t>
      </w:r>
      <w:r w:rsidRPr="00017C54">
        <w:rPr>
          <w:rFonts w:ascii="Arial" w:hAnsi="Arial" w:cs="Arial"/>
          <w:sz w:val="24"/>
          <w:szCs w:val="24"/>
          <w:rtl/>
        </w:rPr>
        <w:t xml:space="preserve"> خاص ، </w:t>
      </w:r>
      <w:r w:rsidR="00A05284" w:rsidRPr="00017C54">
        <w:rPr>
          <w:rFonts w:ascii="Arial" w:hAnsi="Arial" w:cs="Arial"/>
          <w:sz w:val="24"/>
          <w:szCs w:val="24"/>
          <w:rtl/>
        </w:rPr>
        <w:t>حداکثر</w:t>
      </w:r>
      <w:r w:rsidRPr="00017C54">
        <w:rPr>
          <w:rFonts w:ascii="Arial" w:hAnsi="Arial" w:cs="Arial"/>
          <w:sz w:val="24"/>
          <w:szCs w:val="24"/>
          <w:rtl/>
        </w:rPr>
        <w:t xml:space="preserve"> </w:t>
      </w:r>
      <w:r w:rsidR="00A05284" w:rsidRPr="00017C54">
        <w:rPr>
          <w:rFonts w:ascii="Arial" w:hAnsi="Arial" w:cs="Arial"/>
          <w:sz w:val="24"/>
          <w:szCs w:val="24"/>
        </w:rPr>
        <w:t>4 bar</w:t>
      </w:r>
      <w:r w:rsidRPr="00017C54">
        <w:rPr>
          <w:rFonts w:ascii="Arial" w:hAnsi="Arial" w:cs="Arial"/>
          <w:sz w:val="24"/>
          <w:szCs w:val="24"/>
          <w:rtl/>
        </w:rPr>
        <w:t>).</w:t>
      </w:r>
      <w:r w:rsidR="00A05284" w:rsidRPr="00017C54">
        <w:rPr>
          <w:rFonts w:ascii="Arial" w:hAnsi="Arial" w:cs="Arial"/>
          <w:sz w:val="24"/>
          <w:szCs w:val="24"/>
          <w:rtl/>
        </w:rPr>
        <w:t xml:space="preserve"> امکان پذیر است</w:t>
      </w:r>
    </w:p>
    <w:p w:rsidR="00F5590B" w:rsidRDefault="00F5590B" w:rsidP="00017C5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>• دمای مایعات: -30 درجه سانتیگراد تا 180 درجه سانتیگراد.</w:t>
      </w:r>
    </w:p>
    <w:p w:rsidR="00263E09" w:rsidRPr="00017C54" w:rsidRDefault="00D428D5" w:rsidP="00175193">
      <w:pPr>
        <w:rPr>
          <w:rFonts w:ascii="Arial" w:hAnsi="Arial" w:cs="Arial"/>
          <w:sz w:val="24"/>
          <w:szCs w:val="24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7033BA7D" wp14:editId="0B862FDF">
            <wp:extent cx="5712479" cy="995422"/>
            <wp:effectExtent l="76200" t="76200" r="135890" b="128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333" cy="10987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590B" w:rsidRPr="00017C54" w:rsidRDefault="00F5590B" w:rsidP="00F5590B">
      <w:pPr>
        <w:rPr>
          <w:rFonts w:ascii="Arial" w:hAnsi="Arial" w:cs="Arial"/>
          <w:b/>
          <w:bCs/>
          <w:sz w:val="24"/>
          <w:szCs w:val="24"/>
          <w:rtl/>
        </w:rPr>
      </w:pPr>
      <w:r w:rsidRPr="00017C54">
        <w:rPr>
          <w:rFonts w:ascii="Arial" w:hAnsi="Arial" w:cs="Arial"/>
          <w:b/>
          <w:bCs/>
          <w:sz w:val="24"/>
          <w:szCs w:val="24"/>
          <w:rtl/>
        </w:rPr>
        <w:lastRenderedPageBreak/>
        <w:t>نصب و راه اندازی:</w:t>
      </w:r>
    </w:p>
    <w:p w:rsidR="00F5590B" w:rsidRPr="00017C54" w:rsidRDefault="00F5590B" w:rsidP="00017C5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 xml:space="preserve">• توصیه می شود </w:t>
      </w:r>
      <w:r w:rsidR="00017C54" w:rsidRPr="00017C54">
        <w:rPr>
          <w:rFonts w:ascii="Arial" w:hAnsi="Arial" w:cs="Arial"/>
          <w:sz w:val="24"/>
          <w:szCs w:val="24"/>
          <w:rtl/>
        </w:rPr>
        <w:t>شیر</w:t>
      </w:r>
      <w:r w:rsidRPr="00017C54">
        <w:rPr>
          <w:rFonts w:ascii="Arial" w:hAnsi="Arial" w:cs="Arial"/>
          <w:sz w:val="24"/>
          <w:szCs w:val="24"/>
          <w:rtl/>
        </w:rPr>
        <w:t xml:space="preserve"> پیستونی قابل تنظیم را در</w:t>
      </w:r>
      <w:r w:rsidR="00017C54" w:rsidRPr="00017C54">
        <w:rPr>
          <w:rFonts w:ascii="Arial" w:hAnsi="Arial" w:cs="Arial"/>
          <w:sz w:val="24"/>
          <w:szCs w:val="24"/>
          <w:rtl/>
        </w:rPr>
        <w:t>قبل ورودی مشعل نصب شود.</w:t>
      </w:r>
    </w:p>
    <w:p w:rsidR="00F5590B" w:rsidRPr="00017C54" w:rsidRDefault="00F5590B" w:rsidP="00017C54">
      <w:pPr>
        <w:rPr>
          <w:rFonts w:ascii="Arial" w:hAnsi="Arial" w:cs="Arial"/>
          <w:sz w:val="24"/>
          <w:szCs w:val="24"/>
          <w:rtl/>
        </w:rPr>
      </w:pPr>
      <w:r w:rsidRPr="00017C54">
        <w:rPr>
          <w:rFonts w:ascii="Arial" w:hAnsi="Arial" w:cs="Arial"/>
          <w:sz w:val="24"/>
          <w:szCs w:val="24"/>
          <w:rtl/>
        </w:rPr>
        <w:t xml:space="preserve">• در صورت لزوم بررسی کنید که در داخل سوپاپ هیچ </w:t>
      </w:r>
      <w:r w:rsidR="00017C54" w:rsidRPr="00017C54">
        <w:rPr>
          <w:rFonts w:ascii="Arial" w:hAnsi="Arial" w:cs="Arial"/>
          <w:sz w:val="24"/>
          <w:szCs w:val="24"/>
          <w:rtl/>
        </w:rPr>
        <w:t>شئ خارجی</w:t>
      </w:r>
      <w:r w:rsidRPr="00017C54">
        <w:rPr>
          <w:rFonts w:ascii="Arial" w:hAnsi="Arial" w:cs="Arial"/>
          <w:sz w:val="24"/>
          <w:szCs w:val="24"/>
          <w:rtl/>
        </w:rPr>
        <w:t xml:space="preserve"> وجود نداشته باشد</w:t>
      </w:r>
      <w:r w:rsidR="00017C54" w:rsidRPr="00017C54">
        <w:rPr>
          <w:rFonts w:ascii="Arial" w:hAnsi="Arial" w:cs="Arial"/>
          <w:sz w:val="24"/>
          <w:szCs w:val="24"/>
          <w:rtl/>
        </w:rPr>
        <w:t xml:space="preserve"> ودر صورت امکان شیر</w:t>
      </w:r>
      <w:r w:rsidR="00017C54" w:rsidRPr="00017C54">
        <w:rPr>
          <w:rFonts w:ascii="Arial" w:hAnsi="Arial" w:cs="Arial"/>
          <w:sz w:val="24"/>
          <w:szCs w:val="24"/>
        </w:rPr>
        <w:t>ADV</w:t>
      </w:r>
      <w:r w:rsidR="00017C54" w:rsidRPr="00017C54">
        <w:rPr>
          <w:rFonts w:ascii="Arial" w:hAnsi="Arial" w:cs="Arial"/>
          <w:sz w:val="24"/>
          <w:szCs w:val="24"/>
          <w:rtl/>
        </w:rPr>
        <w:t xml:space="preserve"> </w:t>
      </w:r>
      <w:r w:rsidRPr="00017C54">
        <w:rPr>
          <w:rFonts w:ascii="Arial" w:hAnsi="Arial" w:cs="Arial"/>
          <w:sz w:val="24"/>
          <w:szCs w:val="24"/>
          <w:rtl/>
        </w:rPr>
        <w:t>را با هوای فشرده تمیز کنید.</w:t>
      </w:r>
    </w:p>
    <w:p w:rsidR="00F5590B" w:rsidRDefault="00175193" w:rsidP="00F5590B">
      <w:pPr>
        <w:rPr>
          <w:rFonts w:ascii="Arial" w:hAnsi="Arial" w:cs="Arial"/>
          <w:sz w:val="24"/>
          <w:szCs w:val="24"/>
          <w:rtl/>
        </w:rPr>
      </w:pPr>
      <w:r w:rsidRPr="00E65539"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5135AA77" wp14:editId="12D96562">
            <wp:extent cx="5731510" cy="4867275"/>
            <wp:effectExtent l="190500" t="190500" r="193040" b="200025"/>
            <wp:docPr id="4" name="Picture 4" descr="C:\Users\nov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6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28D5" w:rsidRDefault="00D428D5" w:rsidP="00F5590B">
      <w:pPr>
        <w:rPr>
          <w:rFonts w:ascii="Arial" w:hAnsi="Arial" w:cs="Arial"/>
          <w:sz w:val="24"/>
          <w:szCs w:val="24"/>
          <w:rtl/>
        </w:rPr>
      </w:pPr>
    </w:p>
    <w:p w:rsidR="00D428D5" w:rsidRDefault="00D428D5" w:rsidP="00F5590B">
      <w:pPr>
        <w:rPr>
          <w:rFonts w:ascii="Arial" w:hAnsi="Arial" w:cs="Arial"/>
          <w:sz w:val="24"/>
          <w:szCs w:val="24"/>
          <w:rtl/>
        </w:rPr>
      </w:pPr>
    </w:p>
    <w:p w:rsidR="00D428D5" w:rsidRDefault="00D428D5" w:rsidP="00F5590B">
      <w:pPr>
        <w:rPr>
          <w:rFonts w:ascii="Arial" w:hAnsi="Arial" w:cs="Arial"/>
          <w:sz w:val="24"/>
          <w:szCs w:val="24"/>
          <w:rtl/>
        </w:rPr>
      </w:pPr>
    </w:p>
    <w:p w:rsidR="00F5590B" w:rsidRPr="005E7094" w:rsidRDefault="00D428D5" w:rsidP="005E7094">
      <w:pPr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438EA453" wp14:editId="5242DFCA">
            <wp:extent cx="5731510" cy="972635"/>
            <wp:effectExtent l="76200" t="76200" r="135890" b="132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90B" w:rsidRPr="005E7094" w:rsidSect="00AF63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E"/>
    <w:rsid w:val="00017C54"/>
    <w:rsid w:val="00175193"/>
    <w:rsid w:val="00263E09"/>
    <w:rsid w:val="00533545"/>
    <w:rsid w:val="005B6E3B"/>
    <w:rsid w:val="005E7094"/>
    <w:rsid w:val="007F6C18"/>
    <w:rsid w:val="008F09FD"/>
    <w:rsid w:val="00A05284"/>
    <w:rsid w:val="00A4197E"/>
    <w:rsid w:val="00A52BC7"/>
    <w:rsid w:val="00AF6351"/>
    <w:rsid w:val="00B70CBC"/>
    <w:rsid w:val="00D428D5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58CE8-CFA8-442E-8B26-9BA5D21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2021-01-18T12:00:00Z</dcterms:created>
  <dcterms:modified xsi:type="dcterms:W3CDTF">2021-01-23T21:14:00Z</dcterms:modified>
</cp:coreProperties>
</file>